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7E5" w:rsidRDefault="001F67E5" w:rsidP="001F67E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sz w:val="28"/>
          <w:szCs w:val="28"/>
          <w:lang w:val="en" w:eastAsia="en-GB"/>
        </w:rPr>
      </w:pPr>
      <w:bookmarkStart w:id="0" w:name="_GoBack"/>
      <w:r w:rsidRPr="001F67E5">
        <w:rPr>
          <w:rFonts w:ascii="inherit" w:eastAsia="Times New Roman" w:hAnsi="inherit" w:cs="Courier New"/>
          <w:color w:val="1F1F1F"/>
          <w:sz w:val="28"/>
          <w:szCs w:val="28"/>
          <w:lang w:val="en" w:eastAsia="en-GB"/>
        </w:rPr>
        <w:t>The "Ryan" model</w:t>
      </w:r>
      <w:r w:rsidRPr="001F67E5">
        <w:rPr>
          <w:rFonts w:ascii="inherit" w:eastAsia="Times New Roman" w:hAnsi="inherit" w:cs="Courier New"/>
          <w:color w:val="1F1F1F"/>
          <w:sz w:val="28"/>
          <w:szCs w:val="28"/>
          <w:lang w:val="en" w:eastAsia="en-GB"/>
        </w:rPr>
        <w:t xml:space="preserve"> </w:t>
      </w:r>
      <w:r w:rsidRPr="001F67E5">
        <w:rPr>
          <w:rFonts w:ascii="inherit" w:eastAsia="Times New Roman" w:hAnsi="inherit" w:cs="Courier New"/>
          <w:color w:val="1F1F1F"/>
          <w:sz w:val="28"/>
          <w:szCs w:val="28"/>
          <w:lang w:val="en" w:eastAsia="en-GB"/>
        </w:rPr>
        <w:t>summer program</w:t>
      </w:r>
      <w:r>
        <w:rPr>
          <w:rFonts w:ascii="inherit" w:eastAsia="Times New Roman" w:hAnsi="inherit" w:cs="Courier New"/>
          <w:color w:val="1F1F1F"/>
          <w:sz w:val="28"/>
          <w:szCs w:val="28"/>
          <w:lang w:val="en" w:eastAsia="en-GB"/>
        </w:rPr>
        <w:t xml:space="preserve"> 2026</w:t>
      </w:r>
    </w:p>
    <w:bookmarkEnd w:id="0"/>
    <w:p w:rsidR="001F67E5" w:rsidRPr="001F67E5" w:rsidRDefault="001F67E5" w:rsidP="001F67E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Segoe UI Symbol" w:eastAsia="Times New Roman" w:hAnsi="Segoe UI Symbol" w:cs="Segoe UI Symbol"/>
          <w:color w:val="1F1F1F"/>
          <w:sz w:val="28"/>
          <w:szCs w:val="28"/>
          <w:lang w:val="en" w:eastAsia="en-GB"/>
        </w:rPr>
      </w:pPr>
    </w:p>
    <w:p w:rsidR="00A8531B" w:rsidRDefault="00A8531B" w:rsidP="001F67E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Segoe UI Symbol" w:eastAsia="Times New Roman" w:hAnsi="Segoe UI Symbol" w:cs="Segoe UI Symbol"/>
          <w:color w:val="1F1F1F"/>
          <w:lang w:val="en" w:eastAsia="en-GB"/>
        </w:rPr>
        <w:t>💥</w:t>
      </w:r>
      <w:r w:rsidRPr="00A8531B">
        <w:rPr>
          <w:rFonts w:ascii="inherit" w:eastAsia="Times New Roman" w:hAnsi="inherit" w:cs="Courier New"/>
          <w:color w:val="1F1F1F"/>
          <w:lang w:val="en" w:eastAsia="en-GB"/>
        </w:rPr>
        <w:t xml:space="preserve"> *The "Ryan" model</w:t>
      </w:r>
      <w:r w:rsidR="001F67E5">
        <w:rPr>
          <w:rFonts w:ascii="inherit" w:eastAsia="Times New Roman" w:hAnsi="inherit" w:cs="Courier New"/>
          <w:color w:val="1F1F1F"/>
          <w:lang w:val="en" w:eastAsia="en-GB"/>
        </w:rPr>
        <w:t xml:space="preserve"> is envisioned as a six-week Suda</w:t>
      </w:r>
      <w:r w:rsidRPr="00A8531B">
        <w:rPr>
          <w:rFonts w:ascii="inherit" w:eastAsia="Times New Roman" w:hAnsi="inherit" w:cs="Courier New"/>
          <w:color w:val="1F1F1F"/>
          <w:lang w:val="en" w:eastAsia="en-GB"/>
        </w:rPr>
        <w:t>nese-style summer program for 2026, with an estimated cost of £1,225 in Europe; it could potentially be developed to operate under a broader annual framework.*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 xml:space="preserve">Sudan Connect Café – Summer </w:t>
      </w:r>
      <w:proofErr w:type="spellStart"/>
      <w:r w:rsidRPr="00A8531B">
        <w:rPr>
          <w:rFonts w:ascii="inherit" w:eastAsia="Times New Roman" w:hAnsi="inherit" w:cs="Courier New"/>
          <w:color w:val="1F1F1F"/>
          <w:lang w:val="en" w:eastAsia="en-GB"/>
        </w:rPr>
        <w:t>Programme</w:t>
      </w:r>
      <w:proofErr w:type="spellEnd"/>
      <w:r w:rsidRPr="00A8531B">
        <w:rPr>
          <w:rFonts w:ascii="inherit" w:eastAsia="Times New Roman" w:hAnsi="inherit" w:cs="Courier New"/>
          <w:color w:val="1F1F1F"/>
          <w:lang w:val="en" w:eastAsia="en-GB"/>
        </w:rPr>
        <w:t xml:space="preserve"> </w:t>
      </w:r>
      <w:r w:rsidRPr="00A8531B">
        <w:rPr>
          <w:rFonts w:ascii="inherit" w:eastAsia="Times New Roman" w:hAnsi="inherit" w:cs="Courier New"/>
          <w:color w:val="1F1F1F"/>
          <w:rtl/>
          <w:lang w:val="en" w:eastAsia="en-GB"/>
        </w:rPr>
        <w:t>٢٠٢٦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 xml:space="preserve">*Organizer:* 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Sudanese Community in Oxford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 xml:space="preserve">*Duration:* 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Friday, July 24 – Friday, September 4, 2026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 xml:space="preserve">*Target Group:* 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Sudanese youth aged 15–30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*Vision*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To cultivate a Sudanese youth community in Oxford that provides a safe space for global connection and learning, fosters a sense of belonging through voluntary summer activities, and prepares future youth leaders within the community.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*Program Objectives*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1- Fostering connections among Sudanese youth in Oxford.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2- Utilizing the summer break for educational, cultural, and recreational activities.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3- Discovering and developing talents and skills.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4- Encouraging volunteer work and community engagement.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lastRenderedPageBreak/>
        <w:t>5- Establishing an active youth committee to lead future programs.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*Venue*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Weekly activities: The Sudanese Community headquarters at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141–145 Cowley Road,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The Community Hub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This venue accommodates approximately 40 participants and offers an atmosphere well-suited for youth gatherings.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*Closing Ceremony*</w:t>
      </w: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Rose Hill Community Centre</w:t>
      </w:r>
    </w:p>
    <w:p w:rsid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val="en" w:eastAsia="en-GB"/>
        </w:rPr>
      </w:pPr>
      <w:r w:rsidRPr="00A8531B">
        <w:rPr>
          <w:rFonts w:ascii="inherit" w:eastAsia="Times New Roman" w:hAnsi="inherit" w:cs="Courier New"/>
          <w:color w:val="1F1F1F"/>
          <w:lang w:val="en" w:eastAsia="en-GB"/>
        </w:rPr>
        <w:t>Features a spacious hall and a kitchen, making it suitable for the annual celebration and the honoring of students and graduates.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*Weekly Program*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1- Friday, July 24, 2026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  Opening Gatheri</w:t>
      </w: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ng – Introductions and Kick-off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*   Participant introductions.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  Pres</w:t>
      </w: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entation of program objectives.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 xml:space="preserve">*   Registration </w:t>
      </w: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of participants and volunteers.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  Fo</w:t>
      </w: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rmation of the Youth Committee.</w:t>
      </w:r>
    </w:p>
    <w:p w:rsid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 xml:space="preserve">*   Interactive </w:t>
      </w: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games and Sudanese hospitality.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lastRenderedPageBreak/>
        <w:t>*Friday, July 31*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Sudanese Games Night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*   Group games.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*   Cultural competitions.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  Boa</w:t>
      </w: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rd games and traditional games.</w:t>
      </w:r>
    </w:p>
    <w:p w:rsid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*   Token prizes.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*Friday, August 7*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 xml:space="preserve">*   </w:t>
      </w: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Creativity and Arts Night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  Ph</w:t>
      </w:r>
      <w:r>
        <w:rPr>
          <w:rStyle w:val="y2iqfc"/>
          <w:rFonts w:ascii="inherit" w:hAnsi="inherit"/>
          <w:color w:val="1F1F1F"/>
          <w:sz w:val="22"/>
          <w:szCs w:val="22"/>
          <w:lang w:val="en"/>
        </w:rPr>
        <w:t>otography and content creation.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  Arabic calligraphy.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Fonts w:ascii="inherit" w:hAnsi="inherit"/>
          <w:color w:val="1F1F1F"/>
          <w:sz w:val="22"/>
          <w:szCs w:val="22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  Guest appearance by a Sudanese artist or creative.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*Friday, August 14*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Careers and Leadership Forum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Meeting with Sudanese professionals.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CV writing.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Interview skills.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Artificial Intelligence: Education and work.</w:t>
      </w:r>
    </w:p>
    <w:p w:rsid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Entrepreneurship.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*Friday, August 21*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Culture and Cinema Night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Screening of a Sudanese film or documentary.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lastRenderedPageBreak/>
        <w:t>* Open discussion session.</w:t>
      </w:r>
    </w:p>
    <w:p w:rsid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Sudanese coffee and tea.</w:t>
      </w:r>
    </w:p>
    <w:p w:rsidR="004A276B" w:rsidRPr="00A8531B" w:rsidRDefault="004A276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*Friday, August 28*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Community Day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Group activities and games.</w:t>
      </w:r>
    </w:p>
    <w:p w:rsidR="00A8531B" w:rsidRP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Workshop on volunteering.</w:t>
      </w:r>
    </w:p>
    <w:p w:rsidR="00A8531B" w:rsidRDefault="00A8531B" w:rsidP="00A8531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A8531B">
        <w:rPr>
          <w:rStyle w:val="y2iqfc"/>
          <w:rFonts w:ascii="inherit" w:hAnsi="inherit"/>
          <w:color w:val="1F1F1F"/>
          <w:sz w:val="22"/>
          <w:szCs w:val="22"/>
          <w:lang w:val="en"/>
        </w:rPr>
        <w:t>* Program evaluation and preparation for the closing ceremony.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*Friday, September 4*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Sudanese Success Gala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Rose Hill Community Centre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Featuring: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  Honoring GCSE and A-Level students.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  Honoring university and college graduates.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  Honoring outstanding volunteers and youth.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  Artistic and cultural performances.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  Guest appearance by a Sudanese artist.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  Sudanese dinner.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  Presentation of certificates of appreciation and group photos.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*Supervision and Execution*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The program is overseen by the Executive Committee of the Sudanese Community in Oxford, in collaboration with the Youth Committee, with responsibilities distributed as follows: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lastRenderedPageBreak/>
        <w:t>General Supervision: Executive Committee.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Program Management: Youth Committee.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Media and Communication: Media Team.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Organization and Reception: Volunteer Team.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Hospitality: Services Team.</w:t>
      </w:r>
    </w:p>
    <w:p w:rsid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Documentation: Youth volunteers.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*Action Plan*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**First: Preparation Phase**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Approval of the program and budget.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Formation of the Youth Committee.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Opening registration for participants.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Launching a social media campaign.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Preparing the community center venue and securing sponsors.</w:t>
      </w:r>
    </w:p>
    <w:p w:rsid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**Second: Implementation Phase**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Holding weekly meetings every Friday.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Documenting activities via photos and video.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Conducting an evaluation meeting after each event.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Monitoring youth participation and encouraging volunteering.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**Third: Evaluation Phase**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Conducting a survey to measure participant satisfaction.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lastRenderedPageBreak/>
        <w:t>Preparing administrative and financial reports.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*Submitting recommendations for launching a permanent youth program during the academic year.*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*Estimated Budget*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ab/>
        <w:t>Cost (GBP)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Hospitality for six meetings</w:t>
      </w: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ab/>
        <w:t>150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Activity materials</w:t>
      </w: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ab/>
        <w:t>75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Prizes and certificates</w:t>
      </w: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ab/>
        <w:t>100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Publicity and design</w:t>
      </w: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ab/>
        <w:t>0 (handled by community volunteers)</w:t>
      </w:r>
    </w:p>
    <w:p w:rsidR="004A276B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>* Photography and documentation</w:t>
      </w:r>
      <w:r w:rsidRPr="004A276B">
        <w:rPr>
          <w:rStyle w:val="y2iqfc"/>
          <w:rFonts w:ascii="inherit" w:hAnsi="inherit"/>
          <w:color w:val="1F1F1F"/>
          <w:sz w:val="22"/>
          <w:szCs w:val="22"/>
          <w:lang w:val="en"/>
        </w:rPr>
        <w:tab/>
        <w:t>0 (by volunteers)</w:t>
      </w:r>
    </w:p>
    <w:p w:rsidR="001F67E5" w:rsidRDefault="001F67E5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Costs (in GBP</w:t>
      </w:r>
      <w:r w:rsid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 xml:space="preserve"> for 6 </w:t>
      </w:r>
      <w:proofErr w:type="gramStart"/>
      <w:r w:rsid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 xml:space="preserve">weeks </w:t>
      </w: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)</w:t>
      </w:r>
      <w:proofErr w:type="gramEnd"/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Hospitality for six sessions: 150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Activity materials: 75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Prizes and certificates: 100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Publicity and design: 0 (handled by community volunteers)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Photography and documentation: 0 (by volunteers)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Hosting a Sudanese artist: 500 (in coordination with the Oxford House of Music)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Rose Hill Community Centre hall rental: 100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Closing ceremony dinner contributions: 200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Contingency reserve: 100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Total estimated budget: £1,225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lastRenderedPageBreak/>
        <w:t>Funding Sources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Sudanese community contributions.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Donations from businesspeople.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Sponsorship from local institutions and companies.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Small grants from organizations supporting community activities.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In-kind contributions from volunteers and community members.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*Expected Outcomes*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Participation of at least 50–60 young men and women throughout the program.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Successful execution of seven diverse events.</w:t>
      </w:r>
    </w:p>
    <w:p w:rsidR="004A276B" w:rsidRPr="001F67E5" w:rsidRDefault="004A276B" w:rsidP="004A276B">
      <w:pPr>
        <w:pStyle w:val="HTMLPreformatted"/>
        <w:shd w:val="clear" w:color="auto" w:fill="F8F9FA"/>
        <w:spacing w:line="540" w:lineRule="atLeast"/>
        <w:rPr>
          <w:rFonts w:ascii="inherit" w:hAnsi="inherit"/>
          <w:color w:val="1F1F1F"/>
          <w:sz w:val="22"/>
          <w:szCs w:val="22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  Establishment of an active youth committee operating under the community's umbrella.</w:t>
      </w:r>
    </w:p>
    <w:p w:rsidR="001F67E5" w:rsidRPr="001F67E5" w:rsidRDefault="001F67E5" w:rsidP="001F67E5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Discovering and nurturing youth talent.</w:t>
      </w:r>
    </w:p>
    <w:p w:rsidR="001F67E5" w:rsidRPr="001F67E5" w:rsidRDefault="001F67E5" w:rsidP="001F67E5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Fostering a sense of belonging and a spirit of volunteerism.</w:t>
      </w:r>
    </w:p>
    <w:p w:rsidR="001F67E5" w:rsidRPr="001F67E5" w:rsidRDefault="001F67E5" w:rsidP="001F67E5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* Launching the "Sudanese Success Gala" as an annual event to celebrate the achievements of Sudanese youth in Oxford.</w:t>
      </w:r>
    </w:p>
    <w:p w:rsidR="001F67E5" w:rsidRPr="001F67E5" w:rsidRDefault="001F67E5" w:rsidP="001F67E5">
      <w:pPr>
        <w:pStyle w:val="HTMLPreformatted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2"/>
          <w:szCs w:val="22"/>
          <w:lang w:val="en"/>
        </w:rPr>
      </w:pPr>
    </w:p>
    <w:p w:rsidR="001F67E5" w:rsidRPr="001F67E5" w:rsidRDefault="001F67E5" w:rsidP="001F67E5">
      <w:pPr>
        <w:pStyle w:val="HTMLPreformatted"/>
        <w:shd w:val="clear" w:color="auto" w:fill="F8F9FA"/>
        <w:spacing w:line="540" w:lineRule="atLeast"/>
        <w:rPr>
          <w:rFonts w:ascii="inherit" w:hAnsi="inherit"/>
          <w:color w:val="1F1F1F"/>
          <w:sz w:val="22"/>
          <w:szCs w:val="22"/>
        </w:rPr>
      </w:pPr>
      <w:r w:rsidRPr="001F67E5">
        <w:rPr>
          <w:rStyle w:val="y2iqfc"/>
          <w:rFonts w:ascii="inherit" w:hAnsi="inherit"/>
          <w:color w:val="1F1F1F"/>
          <w:sz w:val="22"/>
          <w:szCs w:val="22"/>
          <w:lang w:val="en"/>
        </w:rPr>
        <w:t>This program represents an investment in the potential of young people and a practical step toward building a generation capable of leading community initiatives. It also strengthens the Sudanese community's presence in Oxford as a force supporting education, culture, and social integration.</w:t>
      </w: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Fonts w:ascii="inherit" w:hAnsi="inherit"/>
          <w:color w:val="1F1F1F"/>
          <w:sz w:val="22"/>
          <w:szCs w:val="22"/>
        </w:rPr>
      </w:pPr>
    </w:p>
    <w:p w:rsidR="004A276B" w:rsidRPr="004A276B" w:rsidRDefault="004A276B" w:rsidP="004A276B">
      <w:pPr>
        <w:pStyle w:val="HTMLPreformatted"/>
        <w:shd w:val="clear" w:color="auto" w:fill="F8F9FA"/>
        <w:spacing w:line="540" w:lineRule="atLeast"/>
        <w:rPr>
          <w:rFonts w:ascii="inherit" w:hAnsi="inherit"/>
          <w:color w:val="1F1F1F"/>
          <w:sz w:val="22"/>
          <w:szCs w:val="22"/>
        </w:rPr>
      </w:pPr>
    </w:p>
    <w:p w:rsidR="00A8531B" w:rsidRPr="00A8531B" w:rsidRDefault="00A8531B" w:rsidP="00A8531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lang w:eastAsia="en-GB"/>
        </w:rPr>
      </w:pPr>
    </w:p>
    <w:p w:rsidR="00A8531B" w:rsidRDefault="00A8531B"/>
    <w:sectPr w:rsidR="00A8531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1B"/>
    <w:rsid w:val="001F67E5"/>
    <w:rsid w:val="004A276B"/>
    <w:rsid w:val="008A00ED"/>
    <w:rsid w:val="00A8531B"/>
    <w:rsid w:val="00CB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F720A-E04C-4A56-BCD8-F313E732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5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531B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A85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2026-07-23T18:13:00Z</dcterms:created>
  <dcterms:modified xsi:type="dcterms:W3CDTF">2026-07-23T18:41:00Z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183932d7-5555-4d04-bbb2-11a584ad6b7a</vt:lpwstr>
  </property>
</Properties>
</file>